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775A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9 </w:t>
      </w:r>
      <w:r>
        <w:rPr>
          <w:rFonts w:hint="eastAsia" w:ascii="宋体" w:hAnsi="宋体"/>
          <w:sz w:val="36"/>
        </w:rPr>
        <w:t xml:space="preserve">一只窝囊的大老虎 </w:t>
      </w:r>
    </w:p>
    <w:p w14:paraId="650A089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4CF8A9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1.认识“囊、羡”等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个生字，读准“露、角”等5个多音字，会写“班、殷”等13个字，会写“文艺、表演”等1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个词语。</w:t>
      </w:r>
    </w:p>
    <w:p w14:paraId="7A8E5D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2.能在不理解的地方作批注，并借助批注进行阅读。</w:t>
      </w:r>
    </w:p>
    <w:p w14:paraId="42B8C1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3.能借助描写“我”动作、语言、神态的语句，说出“我”心情的变化及变化的原因。</w:t>
      </w:r>
    </w:p>
    <w:p w14:paraId="44D898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4.能结合生活经验说出“我”的演出是否窝囊，并试着用合适的方式开导“我”。</w:t>
      </w:r>
    </w:p>
    <w:p w14:paraId="44713AF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46EFB32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1.能在不理解的地方作批注，并借助批注进行阅读。</w:t>
      </w:r>
    </w:p>
    <w:p w14:paraId="74B9ADF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2.能借助描写“我”动作、语言、神态的语句，说出“我”心情的变化及变化的原因。</w:t>
      </w:r>
    </w:p>
    <w:p w14:paraId="12530CA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171876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20776F5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2.准备资料：多媒体课件；“豁虎跳”短视频。</w:t>
      </w:r>
    </w:p>
    <w:p w14:paraId="20F7BA7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5AB9613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14D349B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8C0611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认识“囊、羡”等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个生字，读准多音字“露、角、啊、哄、唉”，会写“班、殷”等13个字，会写“文艺、表演”等1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个词语。</w:t>
      </w:r>
    </w:p>
    <w:p w14:paraId="5759F7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2.能在不理解的地方作批注，借助批注理解课文内容。</w:t>
      </w:r>
    </w:p>
    <w:p w14:paraId="318995B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06408989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导入新课，质疑问难</w:t>
      </w:r>
    </w:p>
    <w:p w14:paraId="74E905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1.谈话：同学们见过老虎吗？说说你对它的印象。（兽中之王、威风凛凛）</w:t>
      </w:r>
    </w:p>
    <w:p w14:paraId="2A7BD9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2.板书课题，朗读课题。提示：“窝囊”的“囊”本音是第二声，在这个词语中读轻声。</w:t>
      </w:r>
    </w:p>
    <w:p w14:paraId="6C62F8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3.引导质疑：读了课题，你有什么疑问吗？</w:t>
      </w:r>
    </w:p>
    <w:p w14:paraId="2BD452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4.根据学生的提问，教师示范批注：圈出课题中的关键词，把相关的问题写在课题旁。</w:t>
      </w:r>
    </w:p>
    <w:p w14:paraId="0B65A2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预设：这只大老虎为什么是窝囊的呢？课文写了什么内容？</w:t>
      </w:r>
    </w:p>
    <w:p w14:paraId="552146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【设计意图】课题中有明显的矛盾存在，导入新课时引导学生围绕“窝囊”质疑，能激发学生的阅读期待。老师用前一课学到的知识作简单批注，起到示范作用，调动新旧知识之间的联系。</w:t>
      </w:r>
    </w:p>
    <w:p w14:paraId="7891601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初读感知，疏通字词</w:t>
      </w:r>
    </w:p>
    <w:p w14:paraId="7C2128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1.学生初读课文：请自由读课文，注意读准字音，认清字形，画出带有生字的新词，遇到不理解的词语查查工具书。</w:t>
      </w:r>
    </w:p>
    <w:p w14:paraId="1F14F8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2.检查生字词掌握情况，适时指导。</w:t>
      </w:r>
    </w:p>
    <w:p w14:paraId="02940C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（1）课件分组出示词语，指名分组认读。</w:t>
      </w:r>
    </w:p>
    <w:p w14:paraId="04A842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615D8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第一组词语：演技　撤换　笨拙　逗乐　殷切　半晌　豁虎跳　撇嘴　羡慕</w:t>
      </w:r>
    </w:p>
    <w:p w14:paraId="4F0F72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第二组词语：露脸　角色　啊呜啊呜　哄堂大笑　唉声叹气</w:t>
      </w:r>
    </w:p>
    <w:p w14:paraId="1EAEB4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第三组词语：窝囊　糨糊　亏得　窟窿　比画　将就　打瞌睡</w:t>
      </w:r>
    </w:p>
    <w:p w14:paraId="2F5097E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第四组词语：接连不断　垂头丧气　通情达理</w:t>
      </w:r>
    </w:p>
    <w:p w14:paraId="41E052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适时指导。读第一组词语，重点让学生给“殷、拙、羡”这几个字组词，整体识记。读第二组词语，重点读准“露、角、啊、哄、唉”这几个多音字。读第三组词语，重点读好词语里的轻声词，识记“囊”字。</w:t>
      </w:r>
    </w:p>
    <w:p w14:paraId="55BF8F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（3）课件出示句子：我殷切期待的目光可能引起了她的注意。</w:t>
      </w:r>
    </w:p>
    <w:p w14:paraId="30DFDBF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①学生朗读后，联系前后文说说“我”期待什么，期待到什么程度。</w:t>
      </w:r>
    </w:p>
    <w:p w14:paraId="170637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②结合上下文，说说“殷切”是什么意思。（深厚而急切）</w:t>
      </w:r>
    </w:p>
    <w:p w14:paraId="649E09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（4）课件出示句子：要是我会豁虎跳，这场戏就不至于砸锅了。</w:t>
      </w:r>
    </w:p>
    <w:p w14:paraId="1DDF36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①“砸锅”是什么意思？（失败）②“豁虎跳”是什么呢？课件出示短视频，告诉学生它是一种类似虎跳的动作，常用以形容欢跃。</w:t>
      </w:r>
    </w:p>
    <w:p w14:paraId="17317C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3.释疑解难，整体把握。</w:t>
      </w:r>
    </w:p>
    <w:p w14:paraId="60731A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（1）读完课文，你能解答之前提出的问题吗？</w:t>
      </w:r>
    </w:p>
    <w:p w14:paraId="3ADA37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（2）学生自由回答。</w:t>
      </w:r>
    </w:p>
    <w:p w14:paraId="609D56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（3）教师提问：课文围绕“我”演出中扮演老虎，分别写了哪些内容？</w:t>
      </w:r>
    </w:p>
    <w:p w14:paraId="0EFBF3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（4）引导交流：课文哪些自然段分别讲了“演出前”“排练时”“演出时”“演出后”的情况？</w:t>
      </w:r>
    </w:p>
    <w:p w14:paraId="72B416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根据学生的回答依次梳理出思维导图：</w:t>
      </w:r>
    </w:p>
    <w:p w14:paraId="01C352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演出前——“我”期待参加文艺表演（第1～2自然段）；排练时——“我”排练节目的情况（第3～1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自然段）；演出时——“我”演出时的紧张和狼狈（第1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自然段）；演出后——“我”演出后寻找失败的原因及内心的困惑（第2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～2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自然段）</w:t>
      </w:r>
    </w:p>
    <w:p w14:paraId="3D3656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（5）概括大意：请按照事情发展的顺序连起来说一说课文的主要内容。</w:t>
      </w:r>
    </w:p>
    <w:p w14:paraId="689DBD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“我”期待表演——“我”排练节目——“我”演出时特别紧张和狼狈——演出后，“我”寻找失败的原因和内心的困惑。</w:t>
      </w:r>
    </w:p>
    <w:p w14:paraId="068499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【设计意图】语文课不能忽视字词教学，这里除了一般的方法，还把生字词放在语境中识记。根据上一环节提出的问题，梳理出文章记叙的顺序及主要内容，从而整体把握课文内容。</w:t>
      </w:r>
    </w:p>
    <w:p w14:paraId="2806A881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再读课文，自主批注</w:t>
      </w:r>
    </w:p>
    <w:p w14:paraId="227B2F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1.出示自学要求，学生自学。</w:t>
      </w:r>
    </w:p>
    <w:p w14:paraId="6AE315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4ACEC5F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默读课文，一边读一边在不理解的地方作批注。</w:t>
      </w:r>
    </w:p>
    <w:p w14:paraId="18F4CA43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作批注时注意书写位置合理，书写工整。</w:t>
      </w:r>
    </w:p>
    <w:p w14:paraId="02002657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批注结束后，请根据自评卡进行自评。</w:t>
      </w:r>
    </w:p>
    <w:p w14:paraId="5ACB7B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2.根据提示，完成自评卡，做到一项，就在对应的括号里画“√”。</w:t>
      </w:r>
    </w:p>
    <w:p w14:paraId="4B47D1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D3B7B5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自评卡</w:t>
      </w:r>
    </w:p>
    <w:p w14:paraId="0DF708BB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我做到了边读边想边批注。（　　）</w:t>
      </w:r>
    </w:p>
    <w:p w14:paraId="59169EC9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我作批注的位置合理。　　（　　）</w:t>
      </w:r>
    </w:p>
    <w:p w14:paraId="53D66F58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我的书写端正、整洁。　　（　　）</w:t>
      </w:r>
    </w:p>
    <w:p w14:paraId="647A532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3.学生汇报自学自评情况，师生共同梳理出有代表性的批注。</w:t>
      </w:r>
    </w:p>
    <w:p w14:paraId="43D4738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4861E2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（1）“她看了我半晌才下决心说：‘就这样吧，你扮老虎。’”针对第3自然段中的这句话作批注：为什么班主任看了“我”半晌才下决心呢？</w:t>
      </w:r>
    </w:p>
    <w:p w14:paraId="6E3B59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（2）针对第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自然段中的“这场戏就不至于砸锅了”，批注：表演真的砸锅了吗？</w:t>
      </w:r>
    </w:p>
    <w:p w14:paraId="75E4D6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（3）针对文章内容批注：为什么没豁虎跳就会惹起哄堂大笑呢？演老虎一定要豁虎跳吗？</w:t>
      </w:r>
    </w:p>
    <w:p w14:paraId="66F62D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4.投影展示学生的批注，对照自评卡，评选出比较恰当的批注。</w:t>
      </w:r>
    </w:p>
    <w:p w14:paraId="0D4A345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4683760</wp:posOffset>
                </wp:positionH>
                <wp:positionV relativeFrom="paragraph">
                  <wp:posOffset>773430</wp:posOffset>
                </wp:positionV>
                <wp:extent cx="1004570" cy="401955"/>
                <wp:effectExtent l="2540" t="3175" r="2540" b="4445"/>
                <wp:wrapNone/>
                <wp:docPr id="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566EB8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368.8pt;margin-top:60.9pt;height:31.65pt;width:79.1pt;z-index:251659264;mso-width-relative:page;mso-height-relative:page;" filled="f" stroked="f" coordsize="21600,21600" o:gfxdata="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cQeCS2AAAAAsBAAAPAAAAAAAAAAEAIAAAACIAAABk&#10;cnMvZG93bnJldi54bWxQSwECFAAUAAAACACHTuJAPOm4VwYCAAAVBAAADgAAAAAAAAABACAAAAAn&#10;AQAAZHJzL2Uyb0RvYy54bWxQSwUGAAAAAAYABgBZAQAAn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1566EB8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【设计意图】在不理解的地方作批注是本文承载的语文要素训练的点，设计中聚焦这一要点，让学生集中精力去学习作批注。自评卡给学生作批注提供标准和帮助，让学生能学会规范地作批注，提升批注的质量。</w:t>
      </w:r>
    </w:p>
    <w:p w14:paraId="72C73BF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15240</wp:posOffset>
                </wp:positionV>
                <wp:extent cx="399415" cy="116205"/>
                <wp:effectExtent l="8255" t="57785" r="20955" b="6985"/>
                <wp:wrapNone/>
                <wp:docPr id="3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9415" cy="116205"/>
                        </a:xfrm>
                        <a:prstGeom prst="curvedConnector3">
                          <a:avLst>
                            <a:gd name="adj1" fmla="val 499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38" type="#_x0000_t38" style="position:absolute;left:0pt;flip:y;margin-left:331.75pt;margin-top:1.2pt;height:9.15pt;width:31.45pt;z-index:251660288;mso-width-relative:page;mso-height-relative:page;" filled="f" stroked="t" coordsize="21600,21600" o:gfxdata="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Qik/jWAAAACAEAAA8AAAAAAAAAAQAg&#10;AAAAIgAAAGRycy9kb3ducmV2LnhtbFBLAQIUABQAAAAIAIdO4kAn+Wc7EAIAABoEAAAOAAAAAAAA&#10;AAEAIAAAACUBAABkcnMvZTJvRG9jLnhtbFBLBQYAAAAABgAGAFkBAACnBQAAAAA=&#10;" adj="10783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w:t>板块四　围绕批注，读懂课文内容</w:t>
      </w:r>
    </w:p>
    <w:p w14:paraId="605408F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1.小组合作学习：选择其中的一个问题，自主阅读文章，然后小组交流讨论。</w:t>
      </w:r>
    </w:p>
    <w:p w14:paraId="12E983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2.小组交流。</w:t>
      </w:r>
    </w:p>
    <w:p w14:paraId="23643C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3.教师重点引导解决前面提出的问题。</w:t>
      </w:r>
    </w:p>
    <w:p w14:paraId="575E9D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问题（1）：①学生自由交流。②教师引导学生联系第2自然段中“我一直没在台上露过面”进行理解，这句话说明“我”没有表演经历和经验。第1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自然段中“唉，你怎么不叫哇？嗓门要大。别忘了你不是猫，你是一只大老虎”，第1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自然段中“看来老师对我的演技并不满意”等句子，说明“我”缺乏表演的技巧。</w:t>
      </w:r>
    </w:p>
    <w:p w14:paraId="63CB09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问题（2）：①学生自由交流。②教师引导学生结合课文内容进行理解。“我”拙劣的表演逗得观众开心，并没有砸锅；“我”严格按照排练时老师的提示表演，没有砸锅；小哥哥的话也说明表演没有砸锅。</w:t>
      </w:r>
    </w:p>
    <w:p w14:paraId="7F2F29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问题（3）：联系全文可知，因为同学们都认为扮老虎要豁虎跳，所以没豁虎跳就会惹得哄堂大笑。事实上，演老虎并非都要豁虎跳。</w:t>
      </w:r>
    </w:p>
    <w:p w14:paraId="4F685A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【设计意图】批注的目的是学会阅读。这个环节让学生沿着上一环节所作的批注去学习交流，读懂课文内容，体现了运用批注的方法去阅读的理念。</w:t>
      </w:r>
    </w:p>
    <w:p w14:paraId="7154FAE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642A1B8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E6ED9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1.能借助批注，从描写“我”动作、语言、神态的语句，说出“我”心情的变化及变化的原因。</w:t>
      </w:r>
    </w:p>
    <w:p w14:paraId="3D8B39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2.能结合生活经验说出“我”的演出是否窝囊，并试着用合适的方式开导“我”。</w:t>
      </w:r>
    </w:p>
    <w:p w14:paraId="2125C31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4103370</wp:posOffset>
                </wp:positionH>
                <wp:positionV relativeFrom="paragraph">
                  <wp:posOffset>295275</wp:posOffset>
                </wp:positionV>
                <wp:extent cx="399415" cy="116205"/>
                <wp:effectExtent l="12700" t="52705" r="16510" b="12065"/>
                <wp:wrapNone/>
                <wp:docPr id="2" name="Auto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9415" cy="116205"/>
                        </a:xfrm>
                        <a:prstGeom prst="curvedConnector3">
                          <a:avLst>
                            <a:gd name="adj1" fmla="val 499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3" o:spid="_x0000_s1026" o:spt="38" type="#_x0000_t38" style="position:absolute;left:0pt;flip:y;margin-left:323.1pt;margin-top:23.25pt;height:9.15pt;width:31.45pt;z-index:251662336;mso-width-relative:page;mso-height-relative:page;" filled="f" stroked="t" coordsize="21600,21600" o:gfxdata="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DymKY1wAAAAkBAAAPAAAAAAAAAAEA&#10;IAAAACIAAABkcnMvZG93bnJldi54bWxQSwECFAAUAAAACACHTuJAFBSZvBACAAAaBAAADgAAAAAA&#10;AAABACAAAAAmAQAAZHJzL2Uyb0RvYy54bWxQSwUGAAAAAAYABgBZAQAAqAUAAAAA&#10;" adj="10783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164465</wp:posOffset>
                </wp:positionV>
                <wp:extent cx="1004570" cy="401955"/>
                <wp:effectExtent l="0" t="0" r="0" b="0"/>
                <wp:wrapNone/>
                <wp:docPr id="1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E34AF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60.15pt;margin-top:12.95pt;height:31.65pt;width:79.1pt;z-index:251661312;mso-width-relative:page;mso-height-relative:page;" filled="f" stroked="f" coordsize="21600,21600" o:gfxdata="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2BxTtcAAAAJAQAADwAAAAAAAAABACAAAAAiAAAAZHJz&#10;L2Rvd25yZXYueG1sUEsBAhQAFAAAAAgAh07iQIZTzA4FAgAAFQ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0E34AF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【教学过程】</w:t>
      </w:r>
    </w:p>
    <w:p w14:paraId="40B921D1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>板块一　 紧扣批注，体会心情</w:t>
      </w:r>
    </w:p>
    <w:p w14:paraId="195323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1.学习第3～1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自然段，体会“我”在老师分派角色和排练时的心情变化及变化的原因。</w:t>
      </w:r>
    </w:p>
    <w:p w14:paraId="257542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（1）出示“自学单”，提示：自由读第3～1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自然段，想一想在排练节目时“我”的心情有怎样的变化，为什么会有那样的变化；并画出相关的语句，作批注。</w:t>
      </w:r>
    </w:p>
    <w:p w14:paraId="1E8CD3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（2）学生结合自己的批注，填写下面的表格。</w:t>
      </w:r>
    </w:p>
    <w:p w14:paraId="1B8A58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09BC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255F82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“我”的心情</w:t>
            </w:r>
          </w:p>
        </w:tc>
        <w:tc>
          <w:tcPr>
            <w:tcW w:w="4786" w:type="dxa"/>
            <w:shd w:val="clear" w:color="auto" w:fill="auto"/>
          </w:tcPr>
          <w:p w14:paraId="5C24C5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</w:tr>
      <w:tr w14:paraId="3E18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14AFAB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期待表演</w:t>
            </w:r>
          </w:p>
        </w:tc>
        <w:tc>
          <w:tcPr>
            <w:tcW w:w="4786" w:type="dxa"/>
            <w:shd w:val="clear" w:color="auto" w:fill="auto"/>
          </w:tcPr>
          <w:p w14:paraId="324C8F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想在台上露脸，获得大家的掌声。</w:t>
            </w:r>
          </w:p>
        </w:tc>
      </w:tr>
      <w:tr w14:paraId="04DF9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 w14:paraId="5C92A2C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……</w:t>
            </w:r>
          </w:p>
        </w:tc>
        <w:tc>
          <w:tcPr>
            <w:tcW w:w="4786" w:type="dxa"/>
            <w:shd w:val="clear" w:color="auto" w:fill="auto"/>
          </w:tcPr>
          <w:p w14:paraId="007ADF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……</w:t>
            </w:r>
          </w:p>
        </w:tc>
      </w:tr>
    </w:tbl>
    <w:p w14:paraId="10C474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（3）小组交流，完善表格。</w:t>
      </w:r>
    </w:p>
    <w:p w14:paraId="5BBB030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（4）引导交流：在表演前，“我”十分期待在台上露露脸。在排练节目时，“我”的心情有怎样的变化？为什么会有这样的变化？</w:t>
      </w:r>
    </w:p>
    <w:p w14:paraId="306F5F5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①指名交流，相机引导：你是从哪些语句中体会到的？</w:t>
      </w:r>
    </w:p>
    <w:p w14:paraId="3BA963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②梳理学生发言，出示表格。</w:t>
      </w:r>
    </w:p>
    <w:p w14:paraId="6C4A9AE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7195"/>
      </w:tblGrid>
      <w:tr w14:paraId="0AD2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052589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“我”的心情</w:t>
            </w:r>
          </w:p>
        </w:tc>
        <w:tc>
          <w:tcPr>
            <w:tcW w:w="7195" w:type="dxa"/>
            <w:shd w:val="clear" w:color="auto" w:fill="auto"/>
          </w:tcPr>
          <w:p w14:paraId="0C1132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原因</w:t>
            </w:r>
          </w:p>
        </w:tc>
      </w:tr>
      <w:tr w14:paraId="4EB15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59EDC1C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失落</w:t>
            </w:r>
          </w:p>
        </w:tc>
        <w:tc>
          <w:tcPr>
            <w:tcW w:w="7195" w:type="dxa"/>
            <w:shd w:val="clear" w:color="auto" w:fill="auto"/>
          </w:tcPr>
          <w:p w14:paraId="112EE2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“我”想露脸的心愿落空了。</w:t>
            </w:r>
          </w:p>
        </w:tc>
      </w:tr>
      <w:tr w14:paraId="0F05E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0551FD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紧张、担心</w:t>
            </w:r>
          </w:p>
        </w:tc>
        <w:tc>
          <w:tcPr>
            <w:tcW w:w="7195" w:type="dxa"/>
            <w:shd w:val="clear" w:color="auto" w:fill="auto"/>
          </w:tcPr>
          <w:p w14:paraId="356C18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不会豁虎跳，怕老师改变主意。</w:t>
            </w:r>
          </w:p>
        </w:tc>
      </w:tr>
      <w:tr w14:paraId="3B645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6F7B6C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充满自信</w:t>
            </w:r>
          </w:p>
        </w:tc>
        <w:tc>
          <w:tcPr>
            <w:tcW w:w="7195" w:type="dxa"/>
            <w:shd w:val="clear" w:color="auto" w:fill="auto"/>
          </w:tcPr>
          <w:p w14:paraId="6D0030F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老师认为扮演老虎不一定要豁虎跳。</w:t>
            </w:r>
          </w:p>
        </w:tc>
      </w:tr>
      <w:tr w14:paraId="79A3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1454D7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不自信</w:t>
            </w:r>
          </w:p>
        </w:tc>
        <w:tc>
          <w:tcPr>
            <w:tcW w:w="7195" w:type="dxa"/>
            <w:shd w:val="clear" w:color="auto" w:fill="auto"/>
          </w:tcPr>
          <w:p w14:paraId="15CD22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老师对“我”的演技并不满意，小朋友说“我”这只老虎太窝囊。</w:t>
            </w:r>
          </w:p>
        </w:tc>
      </w:tr>
      <w:tr w14:paraId="728C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 w14:paraId="141182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小得意</w:t>
            </w:r>
          </w:p>
        </w:tc>
        <w:tc>
          <w:tcPr>
            <w:tcW w:w="7195" w:type="dxa"/>
            <w:shd w:val="clear" w:color="auto" w:fill="auto"/>
          </w:tcPr>
          <w:p w14:paraId="7EC1F9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老师没有撤换“我”，小朋友只好将就。</w:t>
            </w:r>
          </w:p>
        </w:tc>
      </w:tr>
    </w:tbl>
    <w:p w14:paraId="1A024A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2.学习课文第1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自然段，体会“我”演出时的心情变化及变化的原因。</w:t>
      </w:r>
    </w:p>
    <w:p w14:paraId="64DE3D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（1）学生自主学习。</w:t>
      </w:r>
    </w:p>
    <w:p w14:paraId="3CE319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F4E86BF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自由读课文第</w:t>
      </w:r>
      <w:r>
        <w:rPr>
          <w:rFonts w:ascii="宋体" w:hAnsi="宋体"/>
          <w:sz w:val="24"/>
        </w:rPr>
        <w:t>17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自然段，圈画出描写“我”动作、语言、神态的语句，体会“我”的心情，在课文空白处作批注。</w:t>
      </w:r>
    </w:p>
    <w:p w14:paraId="32943D2E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根据批注，填写表格。</w:t>
      </w:r>
    </w:p>
    <w:p w14:paraId="7BFBE7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（2）指名学生交流，展示填写好的表格。</w:t>
      </w:r>
    </w:p>
    <w:p w14:paraId="09FA5D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（3）围绕表格，引导学生交流“我”表演时紧张的心情。提问：从哪些句子中体会到“我”表演时的紧张呢？</w:t>
      </w:r>
    </w:p>
    <w:p w14:paraId="64DD1B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预设1：只听见台下一阵哄堂大笑，笑得我脸上一阵热。</w:t>
      </w:r>
    </w:p>
    <w:p w14:paraId="116CE9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预设2：我站起来摘下老虎头，满头满脸都是汗珠。</w:t>
      </w:r>
    </w:p>
    <w:p w14:paraId="1A5645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教师小结：这两处都抓住神态表现“我”的紧张。</w:t>
      </w:r>
    </w:p>
    <w:p w14:paraId="7AA48A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预设3：我总算一直演到了躺下来死掉。到底怎么演完的，我一点儿也记不起来，只记得耳边的笑声接连不断。</w:t>
      </w:r>
    </w:p>
    <w:p w14:paraId="1564E4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①设问：为什么演出的过程“我”一点儿也记不起来呢？你有过这样的时候吗？</w:t>
      </w:r>
    </w:p>
    <w:p w14:paraId="5A99E8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②出示以下情境，请学生选择一种情境说一说。</w:t>
      </w:r>
    </w:p>
    <w:p w14:paraId="5D7B53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F3E1229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上台演讲之后忘记讲了什么。　　　　　　体育比赛之后忘记如何完成比赛。</w:t>
      </w:r>
    </w:p>
    <w:p w14:paraId="6B4B9A7D">
      <w:pPr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表演弹琴的时候突然忘记该弹什么。  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表演唱歌的时候忘记了歌词。</w:t>
      </w:r>
    </w:p>
    <w:p w14:paraId="4E72A7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教师小结：生活经验告诉我们这该是多么紧张啊！</w:t>
      </w:r>
    </w:p>
    <w:p w14:paraId="1F89BC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（4）师生合作读第1</w:t>
      </w:r>
      <w:r>
        <w:rPr>
          <w:rFonts w:ascii="宋体" w:hAnsi="宋体"/>
          <w:sz w:val="24"/>
        </w:rPr>
        <w:t>7</w:t>
      </w:r>
      <w:r>
        <w:rPr>
          <w:rFonts w:hint="eastAsia" w:ascii="宋体" w:hAnsi="宋体"/>
          <w:sz w:val="24"/>
        </w:rPr>
        <w:t>～1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自然段：学生只读写“我”表现得紧张的句子。</w:t>
      </w:r>
    </w:p>
    <w:p w14:paraId="0216E7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（5）提问：“我”为什么会这么紧张呢？请学生联系全文说一说。</w:t>
      </w:r>
    </w:p>
    <w:p w14:paraId="43B060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依据学生的回答梳理如下：</w:t>
      </w:r>
    </w:p>
    <w:p w14:paraId="6073DC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“我”的表演十分笨拙，演出砸锅了。</w:t>
      </w:r>
    </w:p>
    <w:p w14:paraId="57CEF5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“我”是第一次登台。</w:t>
      </w:r>
    </w:p>
    <w:p w14:paraId="39B03A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排练时，老师和小朋友对“我”的演技不满意。</w:t>
      </w:r>
    </w:p>
    <w:p w14:paraId="38CCDD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借助批注阅读，能提升自我阅读的广度和深度。此环节以表格引导学生抓住关键语句，联系生活实际体会“我”表演时的心情，在找一找、填一填、想一想、读一读中形成自己的理解、感受。</w:t>
      </w:r>
    </w:p>
    <w:p w14:paraId="2653E05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修改批注，丰富理解</w:t>
      </w:r>
    </w:p>
    <w:p w14:paraId="7AD1667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1.引导：刚刚我们重点在不理解的地方和表现人物心情的地方作批注。请同学们再默读全文，看看在这些作批注的地方有没有需要调整的，有没有其他的想法，需要增加批注的。</w:t>
      </w:r>
    </w:p>
    <w:p w14:paraId="4E555B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2.学生默读课文，修订所作的批注。</w:t>
      </w:r>
    </w:p>
    <w:p w14:paraId="3BA2DB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3.引导学生交流所作的批注的变化。</w:t>
      </w:r>
    </w:p>
    <w:p w14:paraId="71DA96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重点引导学生谈谈批注的角度有什么变化，为什么有这些变化。</w:t>
      </w:r>
    </w:p>
    <w:p w14:paraId="69D5B3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4653B2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对“我总算一直演到了躺下来死掉”进行批注：语言幽默风趣。</w:t>
      </w:r>
    </w:p>
    <w:p w14:paraId="13FC6E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对文中的人物批注自己的看法：老师善解人意，通情达理。“我”有点小小的虚荣心，但做事坚持不懈。小朋友瞧不起人。</w:t>
      </w:r>
    </w:p>
    <w:p w14:paraId="5619925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【设计意图】阅读是个性化的行为，这个开放的环节让学生有自主发挥的空间，引导学生重读课文，对批注进行整理、修改、补充，借助其他角度的批注，进一步加深对课文的理解。</w:t>
      </w:r>
    </w:p>
    <w:p w14:paraId="2E0F45A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创设情境，尝试开导</w:t>
      </w:r>
    </w:p>
    <w:p w14:paraId="1AF101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1.引导回顾：演出结束后，小朋友和“我”是怎么说、怎么想的？</w:t>
      </w:r>
    </w:p>
    <w:p w14:paraId="2AD9043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（1）指名分角色朗读。</w:t>
      </w:r>
    </w:p>
    <w:p w14:paraId="628278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（2）引导：“是啊，要是我会豁虎跳，这场戏就不至于砸锅了。”“我”认为自己的演出砸锅了，很自责。大家认为这是一只窝囊的大老虎，这是为什么呢？请你想一想，填一填。</w:t>
      </w:r>
    </w:p>
    <w:p w14:paraId="4262639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39354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“我”觉得窝囊，是因为（　　　　　　　　　　　　　 ）。</w:t>
      </w:r>
    </w:p>
    <w:p w14:paraId="560B3E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小朋友觉得窝囊，是因为（　　　　　　　　　　　　　 ）。</w:t>
      </w:r>
    </w:p>
    <w:p w14:paraId="086B6EE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观众觉得窝囊，是因为（　　　　　　　　　　　　　 ）。</w:t>
      </w:r>
    </w:p>
    <w:p w14:paraId="1C8B73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2.创设情境：假如你就在现场，看到“我”如此惭愧、自责，你打算说点什么呢？</w:t>
      </w:r>
    </w:p>
    <w:p w14:paraId="2CE598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（1）师生对话。教师扮演“我”，指名学生扮演安慰者。</w:t>
      </w:r>
    </w:p>
    <w:p w14:paraId="7F276FD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预设1：别自责了，为了演好大老虎你已经很努力了。虽然有不足，但你还是顺利地完成了演出。（教师点评：肯定了我的演出态度，我的心里好受多了）</w:t>
      </w:r>
    </w:p>
    <w:p w14:paraId="26FA85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预设2：老师不是说过了，扮演老虎可以不需要豁虎跳的，你模仿老虎的叫声还是很威武的。（教师点评：你指出了我演出的成功之处，我心情好多了）</w:t>
      </w:r>
    </w:p>
    <w:p w14:paraId="73DEF1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预设3：不是每场演出都十全十美，我们重在参与。相信以后再有这样的机会，你一定会做得更好。（教师点评：你的话鼓励了我，给了我信心）</w:t>
      </w:r>
    </w:p>
    <w:p w14:paraId="4AE4DD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预设4：你的表演，让我们看到了一只与众不同的老虎，逗得大家很开心。（教师点评：听你这样说，看来我的表演还不是那么糟糕）</w:t>
      </w:r>
    </w:p>
    <w:p w14:paraId="490AA6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（2）同桌分角色扮演“我”和安慰者，练习开导对方。</w:t>
      </w:r>
    </w:p>
    <w:p w14:paraId="389784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呈现课后练习题，联系全文找原因，引导学生结合生活经验说出“我”的演出是否窝囊，并试着用合适的方式、从不同的角度开导“我”，提升口头表达能力，也为本单元口语交际“安慰”的学习做好了铺垫。</w:t>
      </w:r>
    </w:p>
    <w:p w14:paraId="27C765C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279989D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19　一只窝囊的大老虎</w:t>
      </w:r>
    </w:p>
    <w:p w14:paraId="48490C0A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演出前→排练时→演出时→演出后</w:t>
      </w:r>
    </w:p>
    <w:p w14:paraId="355FB1C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期待  自信  紧张  狼狈（自责）</w:t>
      </w:r>
    </w:p>
    <w:p w14:paraId="3334DAF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DC119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《一只窝囊的大老虎》一文作者回忆童年参加班级演出，上台演一只老虎的经历。课文结构清晰，语言质朴，富有童趣。</w:t>
      </w:r>
    </w:p>
    <w:p w14:paraId="43F1F50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本次教学设计中指导学生借助批注的方法阅读，增强对人物心理的揣摩，对文章内容的理解。结合课后练习，引导学生抓住描写人物语言、动作、神态的关键语句，边读边思考，感受人物的心情变化。</w:t>
      </w:r>
    </w:p>
    <w:p w14:paraId="3451EC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紧扣语文要素，将导入、理解课文内容，抓住人物的语言、动作、神态揣摩人物心理等多个环节都和批注自然地融合在一起，学生在阅读中学会批注，运用批注深入阅读，是本次教学设计最大的特色。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E0CE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5764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AAC7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4CC8B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1381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C42E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131095"/>
    <w:multiLevelType w:val="multilevel"/>
    <w:tmpl w:val="0F131095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242609BF"/>
    <w:multiLevelType w:val="multilevel"/>
    <w:tmpl w:val="242609BF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2">
    <w:nsid w:val="3DC328F0"/>
    <w:multiLevelType w:val="multilevel"/>
    <w:tmpl w:val="3DC328F0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5EFE0EF8"/>
    <w:multiLevelType w:val="multilevel"/>
    <w:tmpl w:val="5EFE0EF8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E3547"/>
    <w:rsid w:val="000F3C98"/>
    <w:rsid w:val="00113561"/>
    <w:rsid w:val="00130E04"/>
    <w:rsid w:val="0016036C"/>
    <w:rsid w:val="00174EC1"/>
    <w:rsid w:val="001A6CBE"/>
    <w:rsid w:val="001B68EC"/>
    <w:rsid w:val="001C5B10"/>
    <w:rsid w:val="001D0EE6"/>
    <w:rsid w:val="002006FE"/>
    <w:rsid w:val="00203BEF"/>
    <w:rsid w:val="0022293E"/>
    <w:rsid w:val="002413CA"/>
    <w:rsid w:val="00242301"/>
    <w:rsid w:val="00244BE0"/>
    <w:rsid w:val="00284084"/>
    <w:rsid w:val="00295F50"/>
    <w:rsid w:val="002A0052"/>
    <w:rsid w:val="002B04E2"/>
    <w:rsid w:val="002B252A"/>
    <w:rsid w:val="002C6E87"/>
    <w:rsid w:val="002D3979"/>
    <w:rsid w:val="0030418E"/>
    <w:rsid w:val="003220AA"/>
    <w:rsid w:val="00323395"/>
    <w:rsid w:val="003262BE"/>
    <w:rsid w:val="0033186A"/>
    <w:rsid w:val="003341CB"/>
    <w:rsid w:val="00354D88"/>
    <w:rsid w:val="00356D56"/>
    <w:rsid w:val="003600D9"/>
    <w:rsid w:val="00372440"/>
    <w:rsid w:val="00396A68"/>
    <w:rsid w:val="003C72A0"/>
    <w:rsid w:val="00422F40"/>
    <w:rsid w:val="00425F51"/>
    <w:rsid w:val="004318AD"/>
    <w:rsid w:val="00451618"/>
    <w:rsid w:val="004542D2"/>
    <w:rsid w:val="004577C3"/>
    <w:rsid w:val="004629F0"/>
    <w:rsid w:val="00486171"/>
    <w:rsid w:val="00490407"/>
    <w:rsid w:val="004B034A"/>
    <w:rsid w:val="004D5F06"/>
    <w:rsid w:val="004D6F6C"/>
    <w:rsid w:val="00513E58"/>
    <w:rsid w:val="00557F5C"/>
    <w:rsid w:val="00572BE7"/>
    <w:rsid w:val="005A116F"/>
    <w:rsid w:val="005A393A"/>
    <w:rsid w:val="005D386C"/>
    <w:rsid w:val="005F3142"/>
    <w:rsid w:val="00621297"/>
    <w:rsid w:val="006665DD"/>
    <w:rsid w:val="006A4BE7"/>
    <w:rsid w:val="006B068D"/>
    <w:rsid w:val="006D44A6"/>
    <w:rsid w:val="006D78D6"/>
    <w:rsid w:val="006F5058"/>
    <w:rsid w:val="007178B0"/>
    <w:rsid w:val="00726E0B"/>
    <w:rsid w:val="00737BE9"/>
    <w:rsid w:val="007A2E9F"/>
    <w:rsid w:val="007A7DA6"/>
    <w:rsid w:val="007B126C"/>
    <w:rsid w:val="007B7515"/>
    <w:rsid w:val="007C6299"/>
    <w:rsid w:val="007E2A76"/>
    <w:rsid w:val="0082597F"/>
    <w:rsid w:val="0089140E"/>
    <w:rsid w:val="008A0701"/>
    <w:rsid w:val="008D34AB"/>
    <w:rsid w:val="008E66A4"/>
    <w:rsid w:val="008E6E3C"/>
    <w:rsid w:val="00902840"/>
    <w:rsid w:val="009058FB"/>
    <w:rsid w:val="00922FB6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44088"/>
    <w:rsid w:val="00B6544F"/>
    <w:rsid w:val="00B67E30"/>
    <w:rsid w:val="00BB102F"/>
    <w:rsid w:val="00BB3A3C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67F2F"/>
    <w:rsid w:val="00DA0F2A"/>
    <w:rsid w:val="00DA294E"/>
    <w:rsid w:val="00DA5E3D"/>
    <w:rsid w:val="00DB5DF5"/>
    <w:rsid w:val="00DB679B"/>
    <w:rsid w:val="00DC479C"/>
    <w:rsid w:val="00E27F97"/>
    <w:rsid w:val="00E37108"/>
    <w:rsid w:val="00E37621"/>
    <w:rsid w:val="00E83723"/>
    <w:rsid w:val="00E873B9"/>
    <w:rsid w:val="00EA6E6F"/>
    <w:rsid w:val="00EB2187"/>
    <w:rsid w:val="00ED4D69"/>
    <w:rsid w:val="00EF2AD9"/>
    <w:rsid w:val="00F04926"/>
    <w:rsid w:val="00F26486"/>
    <w:rsid w:val="00F37B0C"/>
    <w:rsid w:val="00F530F8"/>
    <w:rsid w:val="00F74179"/>
    <w:rsid w:val="00FC3BB9"/>
    <w:rsid w:val="00FF748D"/>
    <w:rsid w:val="5F7A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4753</Words>
  <Characters>4818</Characters>
  <Lines>36</Lines>
  <Paragraphs>10</Paragraphs>
  <TotalTime>11</TotalTime>
  <ScaleCrop>false</ScaleCrop>
  <LinksUpToDate>false</LinksUpToDate>
  <CharactersWithSpaces>4922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2022-05-11T08:38:00Z</dcterms:created>
  <dc:creator>Administrator</dc:creator>
  <cp:lastModifiedBy>上帝掷骰子吗</cp:lastModifiedBy>
  <dcterms:modified xsi:type="dcterms:W3CDTF">2025-07-30T14:05:36Z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4ED442B0B6BF4FC796A8F5449432806E_12</vt:lpwstr>
  </property>
</Properties>
</file>